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5304" w:rsidRDefault="003050AC">
      <w:pPr>
        <w:jc w:val="center"/>
        <w:rPr>
          <w:color w:val="474A4F"/>
          <w:sz w:val="21"/>
          <w:szCs w:val="21"/>
          <w:highlight w:val="white"/>
        </w:rPr>
      </w:pPr>
      <w:r>
        <w:rPr>
          <w:color w:val="474A4F"/>
          <w:sz w:val="21"/>
          <w:szCs w:val="21"/>
          <w:highlight w:val="white"/>
        </w:rPr>
        <w:t>Karen Sirota</w:t>
      </w:r>
    </w:p>
    <w:p w14:paraId="00000002" w14:textId="77777777" w:rsidR="009E5304" w:rsidRDefault="003050AC">
      <w:pPr>
        <w:jc w:val="center"/>
        <w:rPr>
          <w:color w:val="474A4F"/>
          <w:sz w:val="21"/>
          <w:szCs w:val="21"/>
          <w:highlight w:val="white"/>
        </w:rPr>
      </w:pPr>
      <w:r>
        <w:rPr>
          <w:color w:val="474A4F"/>
          <w:sz w:val="21"/>
          <w:szCs w:val="21"/>
          <w:highlight w:val="white"/>
        </w:rPr>
        <w:t>(39)</w:t>
      </w:r>
    </w:p>
    <w:p w14:paraId="00000003" w14:textId="77777777" w:rsidR="009E5304" w:rsidRDefault="003050AC">
      <w:pPr>
        <w:jc w:val="center"/>
        <w:rPr>
          <w:color w:val="474A4F"/>
          <w:sz w:val="21"/>
          <w:szCs w:val="21"/>
          <w:highlight w:val="white"/>
        </w:rPr>
      </w:pPr>
      <w:r>
        <w:rPr>
          <w:color w:val="474A4F"/>
          <w:sz w:val="21"/>
          <w:szCs w:val="21"/>
          <w:highlight w:val="white"/>
        </w:rPr>
        <w:t>2000-2004</w:t>
      </w:r>
    </w:p>
    <w:p w14:paraId="00000004" w14:textId="77777777" w:rsidR="009E5304" w:rsidRDefault="009E5304">
      <w:pPr>
        <w:jc w:val="center"/>
        <w:rPr>
          <w:color w:val="474A4F"/>
          <w:sz w:val="21"/>
          <w:szCs w:val="21"/>
          <w:highlight w:val="white"/>
        </w:rPr>
      </w:pPr>
    </w:p>
    <w:p w14:paraId="00000005" w14:textId="5696C5A3" w:rsidR="009E5304" w:rsidRDefault="003050AC">
      <w:pPr>
        <w:ind w:firstLine="720"/>
        <w:rPr>
          <w:color w:val="474A4F"/>
          <w:sz w:val="21"/>
          <w:szCs w:val="21"/>
          <w:highlight w:val="white"/>
        </w:rPr>
      </w:pPr>
      <w:r>
        <w:rPr>
          <w:color w:val="474A4F"/>
          <w:sz w:val="21"/>
          <w:szCs w:val="21"/>
          <w:highlight w:val="white"/>
        </w:rPr>
        <w:t>Karen Sirota was Keneseth Israel’s 39th President, serving from 2000 to 2004. She was born on May 25, 1948. Sirota works in Jewish organizational life. Following her term as President of Keneseth Israel, she became Assistant Regional Director of the Pennsylvania Council of the Union for Reform Judaism. After eight years, she became the Large Congregations Director of the organization.</w:t>
      </w:r>
      <w:bookmarkStart w:id="0" w:name="_GoBack"/>
      <w:bookmarkEnd w:id="0"/>
    </w:p>
    <w:p w14:paraId="00000006" w14:textId="77777777" w:rsidR="009E5304" w:rsidRDefault="009E5304">
      <w:pPr>
        <w:rPr>
          <w:color w:val="474A4F"/>
          <w:sz w:val="21"/>
          <w:szCs w:val="21"/>
          <w:highlight w:val="white"/>
        </w:rPr>
      </w:pPr>
    </w:p>
    <w:p w14:paraId="00000007" w14:textId="7B3C0D9B" w:rsidR="009E5304" w:rsidRDefault="009E5304">
      <w:pPr>
        <w:rPr>
          <w:color w:val="474A4F"/>
          <w:sz w:val="21"/>
          <w:szCs w:val="21"/>
          <w:highlight w:val="yellow"/>
        </w:rPr>
      </w:pPr>
    </w:p>
    <w:sectPr w:rsidR="009E53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04"/>
    <w:rsid w:val="003050AC"/>
    <w:rsid w:val="006A355E"/>
    <w:rsid w:val="009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2041"/>
  <w15:docId w15:val="{64EEDA41-2472-453D-A2D1-9DC07646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Kazmuir Long</cp:lastModifiedBy>
  <cp:revision>3</cp:revision>
  <dcterms:created xsi:type="dcterms:W3CDTF">2019-04-26T17:30:00Z</dcterms:created>
  <dcterms:modified xsi:type="dcterms:W3CDTF">2019-06-03T20:16:00Z</dcterms:modified>
</cp:coreProperties>
</file>